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F150" w14:textId="77777777" w:rsidR="00C15EC0" w:rsidRPr="00DF7F83" w:rsidRDefault="00D1607B" w:rsidP="00C15EC0">
      <w:pPr>
        <w:pStyle w:val="Heading1"/>
        <w:rPr>
          <w:sz w:val="24"/>
          <w:szCs w:val="24"/>
        </w:rPr>
      </w:pPr>
      <w:bookmarkStart w:id="0" w:name="_GoBack"/>
      <w:bookmarkEnd w:id="0"/>
      <w:r w:rsidRPr="00DF7F83">
        <w:rPr>
          <w:sz w:val="24"/>
          <w:szCs w:val="24"/>
        </w:rPr>
        <w:t>Store energibesparelser med a</w:t>
      </w:r>
      <w:r w:rsidR="00C15EC0" w:rsidRPr="00DF7F83">
        <w:rPr>
          <w:sz w:val="24"/>
          <w:szCs w:val="24"/>
        </w:rPr>
        <w:t>ktiv affugtning</w:t>
      </w:r>
    </w:p>
    <w:p w14:paraId="757C7043" w14:textId="77777777" w:rsidR="005632B2" w:rsidRDefault="005632B2" w:rsidP="00F76057">
      <w:pPr>
        <w:spacing w:after="0"/>
      </w:pPr>
    </w:p>
    <w:p w14:paraId="41EBB140" w14:textId="77777777" w:rsidR="00C15EC0" w:rsidRPr="00DF7F83" w:rsidRDefault="00DF7F83" w:rsidP="00F76057">
      <w:pPr>
        <w:spacing w:after="0"/>
        <w:rPr>
          <w:b/>
          <w:i/>
        </w:rPr>
      </w:pPr>
      <w:r w:rsidRPr="00DF7F83">
        <w:rPr>
          <w:b/>
          <w:i/>
        </w:rPr>
        <w:t xml:space="preserve">Ved aktiv affugtning </w:t>
      </w:r>
      <w:r w:rsidR="005632B2" w:rsidRPr="00DF7F83">
        <w:rPr>
          <w:b/>
          <w:i/>
        </w:rPr>
        <w:t>omdanne</w:t>
      </w:r>
      <w:r w:rsidRPr="00DF7F83">
        <w:rPr>
          <w:b/>
          <w:i/>
        </w:rPr>
        <w:t xml:space="preserve">s </w:t>
      </w:r>
      <w:r>
        <w:rPr>
          <w:b/>
          <w:i/>
        </w:rPr>
        <w:t xml:space="preserve">vanddamp i </w:t>
      </w:r>
      <w:r w:rsidRPr="00DF7F83">
        <w:rPr>
          <w:b/>
          <w:i/>
        </w:rPr>
        <w:t>den fugti</w:t>
      </w:r>
      <w:r>
        <w:rPr>
          <w:b/>
          <w:i/>
        </w:rPr>
        <w:t>ge væksthusluft</w:t>
      </w:r>
      <w:r w:rsidR="005632B2" w:rsidRPr="00DF7F83">
        <w:rPr>
          <w:b/>
          <w:i/>
        </w:rPr>
        <w:t xml:space="preserve"> til brugbar varmeenergi</w:t>
      </w:r>
      <w:r w:rsidRPr="00DF7F83">
        <w:rPr>
          <w:b/>
          <w:i/>
        </w:rPr>
        <w:t xml:space="preserve">. Det betyder, at der kan </w:t>
      </w:r>
      <w:r w:rsidR="005632B2" w:rsidRPr="00DF7F83">
        <w:rPr>
          <w:b/>
          <w:i/>
        </w:rPr>
        <w:t>blæse</w:t>
      </w:r>
      <w:r w:rsidRPr="00DF7F83">
        <w:rPr>
          <w:b/>
          <w:i/>
        </w:rPr>
        <w:t>s</w:t>
      </w:r>
      <w:r w:rsidR="005632B2" w:rsidRPr="00DF7F83">
        <w:rPr>
          <w:b/>
          <w:i/>
        </w:rPr>
        <w:t xml:space="preserve"> tør o</w:t>
      </w:r>
      <w:r w:rsidRPr="00DF7F83">
        <w:rPr>
          <w:b/>
          <w:i/>
        </w:rPr>
        <w:t>g varm luft tilbage i drivhuset, så luftfugtigheden mindskes samtidig med, at varmeregningen reduceres</w:t>
      </w:r>
    </w:p>
    <w:p w14:paraId="09FBC848" w14:textId="77777777" w:rsidR="005632B2" w:rsidRDefault="005632B2" w:rsidP="00D1607B">
      <w:pPr>
        <w:spacing w:after="0"/>
      </w:pPr>
    </w:p>
    <w:p w14:paraId="1B3F3871" w14:textId="77777777" w:rsidR="00C15EC0" w:rsidRDefault="00D1607B" w:rsidP="00D1607B">
      <w:pPr>
        <w:spacing w:after="0"/>
      </w:pPr>
      <w:r>
        <w:t xml:space="preserve">TEKST: OLIVER KÖRNER, AGROTECH, NIELS LINDHARDT, FLEXTECHNIC OG KAI LØNNE NIELSEN, KNUD JEPSEN A/S, </w:t>
      </w:r>
      <w:hyperlink r:id="rId5" w:history="1">
        <w:r w:rsidRPr="002007E0">
          <w:rPr>
            <w:rStyle w:val="Hyperlink"/>
          </w:rPr>
          <w:t>KAI@QUEEN.DK</w:t>
        </w:r>
      </w:hyperlink>
    </w:p>
    <w:p w14:paraId="63650910" w14:textId="77777777" w:rsidR="00D1607B" w:rsidRDefault="00D1607B" w:rsidP="00D1607B">
      <w:pPr>
        <w:spacing w:after="0"/>
      </w:pPr>
    </w:p>
    <w:p w14:paraId="361985A0" w14:textId="77777777" w:rsidR="00D1607B" w:rsidRDefault="00C15EC0" w:rsidP="00C15EC0">
      <w:r>
        <w:t>En stor</w:t>
      </w:r>
      <w:r w:rsidR="00033DF0">
        <w:t xml:space="preserve"> </w:t>
      </w:r>
      <w:r>
        <w:t xml:space="preserve">del af væksthusgartneriernes energiforbrug bliver brugt </w:t>
      </w:r>
      <w:r w:rsidR="00033DF0">
        <w:t xml:space="preserve">til </w:t>
      </w:r>
      <w:r>
        <w:t xml:space="preserve">at holde fugtigheden på et niveau </w:t>
      </w:r>
      <w:r w:rsidR="00D1607B">
        <w:t xml:space="preserve">på maksimalt </w:t>
      </w:r>
      <w:r w:rsidR="00C56B2D">
        <w:t xml:space="preserve">80 - </w:t>
      </w:r>
      <w:r>
        <w:t>85% relativ luftfugtighed</w:t>
      </w:r>
      <w:r w:rsidR="00794F8D">
        <w:t xml:space="preserve"> </w:t>
      </w:r>
      <w:r w:rsidR="00033DF0">
        <w:t>(</w:t>
      </w:r>
      <w:r w:rsidR="00794F8D">
        <w:t>RF</w:t>
      </w:r>
      <w:r w:rsidR="00033DF0">
        <w:t>)</w:t>
      </w:r>
      <w:r w:rsidR="009D4A69">
        <w:t>.</w:t>
      </w:r>
      <w:r>
        <w:t xml:space="preserve"> </w:t>
      </w:r>
      <w:r w:rsidR="009D38AE">
        <w:t xml:space="preserve">God fugtstyring er en forudsætning </w:t>
      </w:r>
      <w:r>
        <w:t xml:space="preserve">for at få en god produktkvalitet og </w:t>
      </w:r>
      <w:r w:rsidR="00D1607B">
        <w:t xml:space="preserve">for at </w:t>
      </w:r>
      <w:r>
        <w:t xml:space="preserve">mindske risikoen for </w:t>
      </w:r>
      <w:r w:rsidR="00033DF0">
        <w:t>spredning af svampe</w:t>
      </w:r>
      <w:r>
        <w:t>sygdomme især gråskimmel. Simuleringer med et væksthusklimastyrings- og vækstmodel gennemført af AgroTech viser</w:t>
      </w:r>
      <w:r w:rsidR="00D1607B">
        <w:t>,</w:t>
      </w:r>
      <w:r>
        <w:t xml:space="preserve"> at </w:t>
      </w:r>
      <w:r w:rsidR="00033DF0">
        <w:t xml:space="preserve">denne fugtstyringsstrategi </w:t>
      </w:r>
      <w:r>
        <w:t>kan koste 30</w:t>
      </w:r>
      <w:r w:rsidR="00DD2731">
        <w:t xml:space="preserve"> </w:t>
      </w:r>
      <w:r>
        <w:t xml:space="preserve">% af energiforbruget i et gennemsnitlig </w:t>
      </w:r>
      <w:r w:rsidR="00033DF0">
        <w:t xml:space="preserve">dansk </w:t>
      </w:r>
      <w:r>
        <w:t xml:space="preserve">væksthus. </w:t>
      </w:r>
    </w:p>
    <w:p w14:paraId="0C282AA9" w14:textId="77777777" w:rsidR="00D1607B" w:rsidRDefault="00C15EC0" w:rsidP="00C15EC0">
      <w:r>
        <w:t xml:space="preserve">Det skyldes at </w:t>
      </w:r>
      <w:r w:rsidR="00033DF0">
        <w:t xml:space="preserve">man </w:t>
      </w:r>
      <w:r>
        <w:t>traditionelt affugte</w:t>
      </w:r>
      <w:r w:rsidR="00033DF0">
        <w:t>r</w:t>
      </w:r>
      <w:r>
        <w:t xml:space="preserve"> ved at åbne vinduer </w:t>
      </w:r>
      <w:r w:rsidR="00033DF0">
        <w:t>fulgt</w:t>
      </w:r>
      <w:r>
        <w:t xml:space="preserve"> af opvarmningen af væksthuset</w:t>
      </w:r>
      <w:r w:rsidR="00794F8D">
        <w:t xml:space="preserve"> (eller omvendt med at først opvarme huset</w:t>
      </w:r>
      <w:r w:rsidR="00033DF0">
        <w:t xml:space="preserve"> fulgt af ventilation</w:t>
      </w:r>
      <w:r w:rsidR="00794F8D">
        <w:t>)</w:t>
      </w:r>
      <w:r>
        <w:t xml:space="preserve">. </w:t>
      </w:r>
      <w:r w:rsidR="00A4192D">
        <w:t xml:space="preserve">I lukkede </w:t>
      </w:r>
      <w:r>
        <w:t>og halvlukkede væksthussystemer</w:t>
      </w:r>
      <w:r w:rsidR="00255735">
        <w:t>,</w:t>
      </w:r>
      <w:r>
        <w:t xml:space="preserve"> hvor fugten med dens værdifulde latente varmeenergi ikke blæses ud</w:t>
      </w:r>
      <w:r w:rsidR="00255735">
        <w:t>,</w:t>
      </w:r>
      <w:r>
        <w:t xml:space="preserve"> </w:t>
      </w:r>
      <w:r w:rsidR="00A4192D">
        <w:t>er det nu muligt at</w:t>
      </w:r>
      <w:r>
        <w:t xml:space="preserve"> opfange den latente energi</w:t>
      </w:r>
      <w:r w:rsidR="00255735">
        <w:t xml:space="preserve"> fra fugtig luft</w:t>
      </w:r>
      <w:r>
        <w:t xml:space="preserve"> </w:t>
      </w:r>
      <w:r w:rsidR="00A4192D">
        <w:t xml:space="preserve">og </w:t>
      </w:r>
      <w:r>
        <w:t>overføre</w:t>
      </w:r>
      <w:r w:rsidR="00A4192D">
        <w:t xml:space="preserve"> den</w:t>
      </w:r>
      <w:r>
        <w:t xml:space="preserve"> til </w:t>
      </w:r>
      <w:r w:rsidR="00255735">
        <w:t>brugbar</w:t>
      </w:r>
      <w:r w:rsidR="00426344">
        <w:t xml:space="preserve"> varmeenergi</w:t>
      </w:r>
      <w:r>
        <w:t xml:space="preserve">. </w:t>
      </w:r>
    </w:p>
    <w:p w14:paraId="7BF95F92" w14:textId="77777777" w:rsidR="00C15EC0" w:rsidRPr="00D85935" w:rsidRDefault="00255735" w:rsidP="00C15EC0">
      <w:r>
        <w:t>FlexTechnic har siden begyndelsen af marts 2012 testet</w:t>
      </w:r>
      <w:r w:rsidR="00C15EC0">
        <w:t xml:space="preserve"> en aktiv affugter fra det israelske firma Agam, hos Knud Jepsen a/s i Hinnerup</w:t>
      </w:r>
      <w:r w:rsidR="00D1607B">
        <w:t>,</w:t>
      </w:r>
      <w:r>
        <w:t xml:space="preserve"> og resultaterne ser lovende ud.</w:t>
      </w:r>
      <w:r w:rsidR="00C15EC0">
        <w:t xml:space="preserve">    </w:t>
      </w:r>
    </w:p>
    <w:p w14:paraId="28D45D80" w14:textId="77777777" w:rsidR="00C15EC0" w:rsidRPr="00D85935" w:rsidRDefault="00794F8D" w:rsidP="00C15EC0">
      <w:pPr>
        <w:pStyle w:val="Heading2"/>
      </w:pPr>
      <w:r>
        <w:t>Affugteren – teknisk set</w:t>
      </w:r>
    </w:p>
    <w:p w14:paraId="7613BBE8" w14:textId="77777777" w:rsidR="00D1607B" w:rsidRDefault="00C15EC0" w:rsidP="00C15EC0">
      <w:r>
        <w:t xml:space="preserve">Affugteren </w:t>
      </w:r>
      <w:r w:rsidR="00794F8D">
        <w:t xml:space="preserve">fra Agam er </w:t>
      </w:r>
      <w:r>
        <w:t xml:space="preserve">af typen ”Ventilated Latent Heat Converter” (VLHC). </w:t>
      </w:r>
    </w:p>
    <w:p w14:paraId="6E1CAD43" w14:textId="77777777" w:rsidR="00D1607B" w:rsidRDefault="00C15EC0" w:rsidP="00C15EC0">
      <w:r>
        <w:t>VLHCen virker ved at tage fugtig luft fra drivhuset og omdanne luftens vanddamp til væske ved at blæse den gennem et finmasket net med højkoncentreret saltopløsning i et kompakt køletårn. Ved denne proces kondenseres vanddampen på saltopløsningen</w:t>
      </w:r>
      <w:r w:rsidR="00D1607B">
        <w:t>, og da kondensering</w:t>
      </w:r>
      <w:r>
        <w:t xml:space="preserve"> er en varmeafgivende proces opvarmes saltopløsningen. Denne varme frigives fra </w:t>
      </w:r>
      <w:r w:rsidR="004E413F">
        <w:t xml:space="preserve">VLHCen </w:t>
      </w:r>
      <w:r>
        <w:t xml:space="preserve">som varm tør luft tilbage til drivhuset. </w:t>
      </w:r>
    </w:p>
    <w:p w14:paraId="5D2FD874" w14:textId="77777777" w:rsidR="00C15EC0" w:rsidRDefault="00C15EC0" w:rsidP="00C15EC0">
      <w:r>
        <w:t>Således konverteres den latente energi i den fugtige drivhusluft til tør varme</w:t>
      </w:r>
      <w:r w:rsidR="00D1607B">
        <w:t>, og man slår derved to</w:t>
      </w:r>
      <w:r>
        <w:t xml:space="preserve"> fluer </w:t>
      </w:r>
      <w:r w:rsidR="00DF7F83">
        <w:t>med et smæk – affugtning af vækst</w:t>
      </w:r>
      <w:r>
        <w:t>huset og opvarm</w:t>
      </w:r>
      <w:r w:rsidR="00DF7F83">
        <w:t>ning af vækst</w:t>
      </w:r>
      <w:r>
        <w:t xml:space="preserve">huset – og på den måde </w:t>
      </w:r>
      <w:r w:rsidR="00717A27">
        <w:t>reduceres både udluftningen og opvarmningen. Især i kombination med en intelligent gardinstyring kan en stor</w:t>
      </w:r>
      <w:r w:rsidR="00255735">
        <w:t xml:space="preserve"> </w:t>
      </w:r>
      <w:r w:rsidR="00717A27">
        <w:t>del af energiforbruget spares</w:t>
      </w:r>
      <w:r w:rsidR="00255735">
        <w:t>.</w:t>
      </w:r>
    </w:p>
    <w:p w14:paraId="0F8FB063" w14:textId="77777777" w:rsidR="00717A27" w:rsidRDefault="00717A27" w:rsidP="00717A27">
      <w:pPr>
        <w:pStyle w:val="Heading2"/>
      </w:pPr>
      <w:r w:rsidRPr="00D85935">
        <w:t>Affugter</w:t>
      </w:r>
      <w:r w:rsidR="00794F8D">
        <w:t>en</w:t>
      </w:r>
      <w:r w:rsidRPr="00D85935">
        <w:t xml:space="preserve"> i testforløb</w:t>
      </w:r>
      <w:r w:rsidR="00794F8D">
        <w:t>et</w:t>
      </w:r>
    </w:p>
    <w:p w14:paraId="166E7C11" w14:textId="77777777" w:rsidR="005632B2" w:rsidRDefault="001D5C96" w:rsidP="00C15EC0">
      <w:r>
        <w:t xml:space="preserve">I testen hos Knud Jepsen a/s er </w:t>
      </w:r>
      <w:r w:rsidR="004E413F">
        <w:t xml:space="preserve">VLHCen </w:t>
      </w:r>
      <w:r>
        <w:t xml:space="preserve">opstillet </w:t>
      </w:r>
      <w:r w:rsidR="00771978">
        <w:t xml:space="preserve">under kortdagsforhold </w:t>
      </w:r>
      <w:r>
        <w:t>i</w:t>
      </w:r>
      <w:r w:rsidR="00771978">
        <w:t xml:space="preserve"> en Kalancho</w:t>
      </w:r>
      <w:r w:rsidR="00285113">
        <w:t>ë</w:t>
      </w:r>
      <w:r w:rsidR="00253D83">
        <w:t xml:space="preserve"> </w:t>
      </w:r>
      <w:r w:rsidR="00771978">
        <w:t>kultur i</w:t>
      </w:r>
      <w:r>
        <w:t xml:space="preserve"> et 2.000 m</w:t>
      </w:r>
      <w:r w:rsidRPr="001D5C96">
        <w:rPr>
          <w:vertAlign w:val="superscript"/>
        </w:rPr>
        <w:t>2</w:t>
      </w:r>
      <w:r>
        <w:t xml:space="preserve"> </w:t>
      </w:r>
      <w:r w:rsidR="00771978">
        <w:t xml:space="preserve">fritliggende </w:t>
      </w:r>
      <w:r>
        <w:t>20 m væksthus</w:t>
      </w:r>
      <w:r w:rsidR="00771978">
        <w:t xml:space="preserve"> med r</w:t>
      </w:r>
      <w:r w:rsidR="005632B2">
        <w:t>ulleborde. I væksthuset er der to</w:t>
      </w:r>
      <w:r w:rsidR="00771978">
        <w:t xml:space="preserve"> gardinsystemer (mørklægningsgardiner og skyggegardiner). </w:t>
      </w:r>
    </w:p>
    <w:p w14:paraId="279A5133" w14:textId="77777777" w:rsidR="001D5C96" w:rsidRDefault="005632B2" w:rsidP="00C15EC0">
      <w:r>
        <w:t>For at kunne vurdere en eventuel</w:t>
      </w:r>
      <w:r w:rsidR="00771978">
        <w:t xml:space="preserve"> energibesparelse </w:t>
      </w:r>
      <w:r w:rsidR="00982844">
        <w:t>e</w:t>
      </w:r>
      <w:r w:rsidR="00771978">
        <w:t xml:space="preserve">r der opsat varmeforbrugsmålere i testvæksthuset og </w:t>
      </w:r>
      <w:r w:rsidR="00982844">
        <w:t xml:space="preserve">i </w:t>
      </w:r>
      <w:r>
        <w:t>et identisk vækst</w:t>
      </w:r>
      <w:r w:rsidR="00771978">
        <w:t>hus</w:t>
      </w:r>
      <w:r>
        <w:t>,</w:t>
      </w:r>
      <w:r w:rsidR="00771978">
        <w:t xml:space="preserve"> hvor fugtstyring blev gennemført på traditionel vis</w:t>
      </w:r>
      <w:r w:rsidR="0095774E">
        <w:t xml:space="preserve"> med gardinspalte og varmerør</w:t>
      </w:r>
      <w:r w:rsidR="00794F8D">
        <w:t xml:space="preserve"> og </w:t>
      </w:r>
      <w:r>
        <w:t>eventuelt</w:t>
      </w:r>
      <w:r w:rsidR="00255735">
        <w:t xml:space="preserve"> </w:t>
      </w:r>
      <w:r w:rsidR="00794F8D">
        <w:t>følgende udluftning</w:t>
      </w:r>
      <w:r w:rsidR="0095774E">
        <w:t>.</w:t>
      </w:r>
      <w:r w:rsidR="00771978">
        <w:t xml:space="preserve"> </w:t>
      </w:r>
    </w:p>
    <w:p w14:paraId="6629CDC5" w14:textId="77777777" w:rsidR="00771978" w:rsidRDefault="00771978">
      <w:r>
        <w:lastRenderedPageBreak/>
        <w:t xml:space="preserve">Klimaindstillingerne </w:t>
      </w:r>
      <w:r w:rsidR="00982844">
        <w:t>er</w:t>
      </w:r>
      <w:r w:rsidR="005632B2">
        <w:t xml:space="preserve"> så vidt muligt identiske i de to vækst</w:t>
      </w:r>
      <w:r>
        <w:t>huse</w:t>
      </w:r>
      <w:r w:rsidR="00DF7F83">
        <w:t>,</w:t>
      </w:r>
      <w:r>
        <w:t xml:space="preserve"> der </w:t>
      </w:r>
      <w:r w:rsidR="00982844">
        <w:t>bliver</w:t>
      </w:r>
      <w:r w:rsidR="00794F8D">
        <w:t xml:space="preserve"> sammenlignet i </w:t>
      </w:r>
      <w:r>
        <w:t>test</w:t>
      </w:r>
      <w:r w:rsidR="00794F8D">
        <w:t>en</w:t>
      </w:r>
      <w:r>
        <w:t xml:space="preserve">. Således </w:t>
      </w:r>
      <w:r w:rsidR="00982844">
        <w:t>er</w:t>
      </w:r>
      <w:r w:rsidR="00794F8D">
        <w:t xml:space="preserve"> den ønskede </w:t>
      </w:r>
      <w:r>
        <w:t>temperatur</w:t>
      </w:r>
      <w:r w:rsidR="00794F8D">
        <w:t xml:space="preserve"> </w:t>
      </w:r>
      <w:r>
        <w:t>over et døgn</w:t>
      </w:r>
      <w:r w:rsidR="005632B2">
        <w:t xml:space="preserve"> ens i de to</w:t>
      </w:r>
      <w:r w:rsidR="001E75D0">
        <w:t xml:space="preserve"> huse. </w:t>
      </w:r>
      <w:r w:rsidR="0033244A">
        <w:t xml:space="preserve">Ligeledes </w:t>
      </w:r>
      <w:r w:rsidR="00982844">
        <w:t>er</w:t>
      </w:r>
      <w:r w:rsidR="0033244A">
        <w:t xml:space="preserve"> den ønskede fugtgrænse </w:t>
      </w:r>
      <w:r w:rsidR="00794F8D">
        <w:t xml:space="preserve">fra kl. 17 til kl. 7 </w:t>
      </w:r>
      <w:r w:rsidR="0033244A">
        <w:t>sat til det samme niveau</w:t>
      </w:r>
      <w:r w:rsidR="00794F8D">
        <w:t>,</w:t>
      </w:r>
      <w:r w:rsidR="0033244A">
        <w:t xml:space="preserve"> </w:t>
      </w:r>
      <w:r w:rsidR="00794F8D">
        <w:t>nemlig RF</w:t>
      </w:r>
      <w:r w:rsidR="0033244A">
        <w:t xml:space="preserve"> </w:t>
      </w:r>
      <w:r w:rsidR="009053D4">
        <w:t>70</w:t>
      </w:r>
      <w:r w:rsidR="005632B2">
        <w:t>%. Forskellen mellem de to</w:t>
      </w:r>
      <w:r w:rsidR="0033244A">
        <w:t xml:space="preserve"> </w:t>
      </w:r>
      <w:r w:rsidR="0095774E">
        <w:t xml:space="preserve">væksthuse </w:t>
      </w:r>
      <w:r w:rsidR="00982844">
        <w:t>er</w:t>
      </w:r>
      <w:r w:rsidR="0033244A">
        <w:t xml:space="preserve"> </w:t>
      </w:r>
      <w:r w:rsidR="0095774E">
        <w:t>naturligvis</w:t>
      </w:r>
      <w:r w:rsidR="005632B2">
        <w:t>,</w:t>
      </w:r>
      <w:r w:rsidR="0033244A">
        <w:t xml:space="preserve"> at i huset med affugteren </w:t>
      </w:r>
      <w:r w:rsidR="00982844">
        <w:t>er</w:t>
      </w:r>
      <w:r w:rsidR="0033244A">
        <w:t xml:space="preserve"> fugtstyring med </w:t>
      </w:r>
      <w:r w:rsidR="009D4A69">
        <w:t xml:space="preserve">vinduesåbning, </w:t>
      </w:r>
      <w:r w:rsidR="0033244A">
        <w:t>gardinspalter og varmerør deaktiveret</w:t>
      </w:r>
      <w:r w:rsidR="0095774E">
        <w:t>.</w:t>
      </w:r>
    </w:p>
    <w:p w14:paraId="6CC7D9E7" w14:textId="77777777" w:rsidR="005632B2" w:rsidRPr="005632B2" w:rsidRDefault="005632B2">
      <w:pPr>
        <w:rPr>
          <w:b/>
        </w:rPr>
      </w:pPr>
      <w:r>
        <w:rPr>
          <w:b/>
        </w:rPr>
        <w:t>Væsentlig</w:t>
      </w:r>
      <w:r w:rsidRPr="005632B2">
        <w:rPr>
          <w:b/>
        </w:rPr>
        <w:t xml:space="preserve"> ener</w:t>
      </w:r>
      <w:r>
        <w:rPr>
          <w:b/>
        </w:rPr>
        <w:t>gibesparelse</w:t>
      </w:r>
    </w:p>
    <w:p w14:paraId="49FF5CDE" w14:textId="77777777" w:rsidR="005632B2" w:rsidRDefault="0095774E">
      <w:r>
        <w:t xml:space="preserve">I hele testperioden har der været en væsentlig energibesparelse </w:t>
      </w:r>
      <w:r w:rsidR="00DA1CC4">
        <w:t>i testhuset</w:t>
      </w:r>
      <w:r w:rsidR="005632B2">
        <w:t>,</w:t>
      </w:r>
      <w:r w:rsidR="00DA1CC4">
        <w:t xml:space="preserve"> hvor affugteren </w:t>
      </w:r>
      <w:r w:rsidR="00982844">
        <w:t>er</w:t>
      </w:r>
      <w:r w:rsidR="00DA1CC4">
        <w:t xml:space="preserve"> aktiv </w:t>
      </w:r>
      <w:r w:rsidR="005632B2">
        <w:t>,</w:t>
      </w:r>
      <w:r>
        <w:t>og udstyret har performet over de forventninger</w:t>
      </w:r>
      <w:r w:rsidR="00DF7F83">
        <w:t>,</w:t>
      </w:r>
      <w:r>
        <w:t xml:space="preserve"> Knud Jepsen a/s har haft forud for testens gennemførelse</w:t>
      </w:r>
      <w:r w:rsidR="00FC04F7">
        <w:t xml:space="preserve">. Fra 4. marts frem til 22. maj har vi målt et </w:t>
      </w:r>
      <w:r w:rsidR="00982844">
        <w:t>32% større varme</w:t>
      </w:r>
      <w:r w:rsidR="00FC04F7">
        <w:t xml:space="preserve">forbrug i standard væksthuset sammenlignet med forbruget i væksthuset med affugteren. </w:t>
      </w:r>
    </w:p>
    <w:p w14:paraId="649A847E" w14:textId="77777777" w:rsidR="005632B2" w:rsidRDefault="00FC04F7">
      <w:r>
        <w:t xml:space="preserve">I denne periode indgår også indkøring af </w:t>
      </w:r>
      <w:r w:rsidR="00DD2731">
        <w:t>VLHCen</w:t>
      </w:r>
      <w:r>
        <w:t xml:space="preserve"> i de første uger. </w:t>
      </w:r>
      <w:r w:rsidR="00614457">
        <w:t xml:space="preserve">I perioden var </w:t>
      </w:r>
      <w:r w:rsidR="00D74720">
        <w:t>væksthusets temperatur og RF kun lidt laver</w:t>
      </w:r>
      <w:r w:rsidR="00A4192D">
        <w:t>e</w:t>
      </w:r>
      <w:r w:rsidR="00D74720">
        <w:t xml:space="preserve"> i drivhuset med VLHC, men til gengæld var vinduerne lukket</w:t>
      </w:r>
      <w:r w:rsidR="00A4192D">
        <w:t xml:space="preserve"> i en længere periode, hvilket</w:t>
      </w:r>
      <w:r w:rsidR="00D74720">
        <w:t xml:space="preserve"> giver mulighed for en højere CO</w:t>
      </w:r>
      <w:r w:rsidR="00D74720" w:rsidRPr="00426344">
        <w:rPr>
          <w:vertAlign w:val="subscript"/>
        </w:rPr>
        <w:t>2</w:t>
      </w:r>
      <w:r w:rsidR="00D74720">
        <w:t xml:space="preserve"> koncentration i huset med VLHCen (Tabel 1)</w:t>
      </w:r>
      <w:r w:rsidR="005557F6">
        <w:t xml:space="preserve">.  </w:t>
      </w:r>
    </w:p>
    <w:p w14:paraId="16D9B96E" w14:textId="77777777" w:rsidR="0095774E" w:rsidRDefault="005557F6">
      <w:r>
        <w:t>I en kort</w:t>
      </w:r>
      <w:r w:rsidR="00FC04F7">
        <w:t xml:space="preserve"> perioden fra 3. maj til 18. maj</w:t>
      </w:r>
      <w:r w:rsidR="00BA3E32">
        <w:t xml:space="preserve"> er der sågar</w:t>
      </w:r>
      <w:r w:rsidR="00FC04F7">
        <w:t xml:space="preserve"> målt et merforbrug på</w:t>
      </w:r>
      <w:r w:rsidR="00DA1CC4">
        <w:t xml:space="preserve"> </w:t>
      </w:r>
      <w:r w:rsidR="00C56B2D">
        <w:t>160% i standard væksthuset</w:t>
      </w:r>
      <w:r w:rsidR="00DD2731">
        <w:t xml:space="preserve"> </w:t>
      </w:r>
      <w:r w:rsidR="00FC04F7">
        <w:t>(28.600</w:t>
      </w:r>
      <w:r w:rsidR="00C56B2D">
        <w:t xml:space="preserve"> </w:t>
      </w:r>
      <w:r w:rsidR="00FC04F7">
        <w:t>kWh) sammenlignet med forbruget i væksthuset med affugteren (11.000</w:t>
      </w:r>
      <w:r w:rsidR="00C56B2D">
        <w:t xml:space="preserve"> </w:t>
      </w:r>
      <w:r w:rsidR="00FC04F7">
        <w:t>kWh).</w:t>
      </w:r>
      <w:r w:rsidR="00DA1CC4">
        <w:t xml:space="preserve"> I denne periode har vejrforholdene været således</w:t>
      </w:r>
      <w:r w:rsidR="005632B2">
        <w:t>,</w:t>
      </w:r>
      <w:r w:rsidR="00DA1CC4">
        <w:t xml:space="preserve"> at varmeforbruget til opvarmning har været minimalt om dagen. Samtidig har forbruget til opvarmning om natten også været begrænset</w:t>
      </w:r>
      <w:r w:rsidR="005632B2">
        <w:t>,</w:t>
      </w:r>
      <w:r w:rsidR="00DA1CC4">
        <w:t xml:space="preserve"> når begge gardiner var kørt på, som det var tilfældet i huset hvor affugteren var monteret. I standardhuset medførte fugtstyringen at gardinspalterne var aktive</w:t>
      </w:r>
      <w:r w:rsidR="005632B2">
        <w:t>,</w:t>
      </w:r>
      <w:r w:rsidR="00DA1CC4">
        <w:t xml:space="preserve"> og således øgedes varme</w:t>
      </w:r>
      <w:r w:rsidR="00982844">
        <w:t>forbruget</w:t>
      </w:r>
      <w:r w:rsidR="00DA1CC4">
        <w:t xml:space="preserve"> her. </w:t>
      </w:r>
    </w:p>
    <w:p w14:paraId="39AB7AC4" w14:textId="77777777" w:rsidR="00C56B2D" w:rsidRDefault="009D4A69" w:rsidP="00C56B2D">
      <w:pPr>
        <w:pStyle w:val="Heading2"/>
      </w:pPr>
      <w:r>
        <w:t>Hvor går grænserne?</w:t>
      </w:r>
    </w:p>
    <w:p w14:paraId="029187D3" w14:textId="77777777" w:rsidR="005632B2" w:rsidRDefault="00DA1CC4">
      <w:r>
        <w:t xml:space="preserve">For at spare energi i væksthusproduktion har </w:t>
      </w:r>
      <w:r w:rsidR="00C56B2D">
        <w:t xml:space="preserve">Knud Jepsen a/s i </w:t>
      </w:r>
      <w:r>
        <w:t>en årrække optimeret isoleringseffekten</w:t>
      </w:r>
      <w:r w:rsidR="005632B2">
        <w:t>, blandt andet</w:t>
      </w:r>
      <w:r>
        <w:t xml:space="preserve"> ved brug af moderne gardinsystemer. På den måde er klimaskærmen blevet tæt og grænserne for hvor højt fugtigheden</w:t>
      </w:r>
      <w:r w:rsidR="00E503F8">
        <w:t xml:space="preserve"> </w:t>
      </w:r>
      <w:r w:rsidR="009D4A69">
        <w:t xml:space="preserve">kan være </w:t>
      </w:r>
      <w:r>
        <w:t>uden at sætte produktionen over styr med svampeproblemer og svækkede planter</w:t>
      </w:r>
      <w:r w:rsidR="009D4A69">
        <w:t>,</w:t>
      </w:r>
      <w:r w:rsidR="00E503F8">
        <w:t xml:space="preserve"> har været afsøgt i hele gartneriet</w:t>
      </w:r>
      <w:r>
        <w:t xml:space="preserve">. </w:t>
      </w:r>
    </w:p>
    <w:p w14:paraId="24145C3B" w14:textId="77777777" w:rsidR="005632B2" w:rsidRDefault="00E503F8">
      <w:r>
        <w:t xml:space="preserve">En forhøjet isolering </w:t>
      </w:r>
      <w:r w:rsidR="00DD2731">
        <w:t>af husene påvirker selvfølgelig</w:t>
      </w:r>
      <w:r>
        <w:t xml:space="preserve"> væksthusets klima med især en forhøjet fugtighed </w:t>
      </w:r>
      <w:r w:rsidR="009D4A69">
        <w:t>og heraf</w:t>
      </w:r>
      <w:r>
        <w:t xml:space="preserve"> mindre kondensering på glasset og mindre naturligt </w:t>
      </w:r>
      <w:r w:rsidR="004E413F">
        <w:t>udluftning gennem</w:t>
      </w:r>
      <w:r>
        <w:t xml:space="preserve"> sprækker og andre utætheder. </w:t>
      </w:r>
    </w:p>
    <w:p w14:paraId="3C230E37" w14:textId="77777777" w:rsidR="00E503F8" w:rsidRDefault="00E503F8">
      <w:r>
        <w:t xml:space="preserve">Ved at bruge aktiv affugtning med en VLHC </w:t>
      </w:r>
      <w:r w:rsidR="009D4A69">
        <w:t xml:space="preserve">kan </w:t>
      </w:r>
      <w:r w:rsidR="005D0D80">
        <w:t>man tage</w:t>
      </w:r>
      <w:r w:rsidR="008C070C">
        <w:t xml:space="preserve"> fugtig luft fra drivhuset og omdanne luftens latente </w:t>
      </w:r>
      <w:r w:rsidR="009D4A69">
        <w:t xml:space="preserve">energi </w:t>
      </w:r>
      <w:r w:rsidR="008C070C">
        <w:t xml:space="preserve">(vanddamp) til </w:t>
      </w:r>
      <w:r w:rsidR="009D4A69">
        <w:t xml:space="preserve">brugbar </w:t>
      </w:r>
      <w:r w:rsidR="008C070C">
        <w:t>varmeenergi og blæse tør og varm luft tilbage i drivhuset</w:t>
      </w:r>
      <w:r w:rsidR="009D4A69">
        <w:t>. Således</w:t>
      </w:r>
      <w:r w:rsidR="008C070C">
        <w:t xml:space="preserve"> </w:t>
      </w:r>
      <w:r>
        <w:t xml:space="preserve">kan man </w:t>
      </w:r>
      <w:r w:rsidR="004E413F">
        <w:t>arbejde videre imod endnu</w:t>
      </w:r>
      <w:r>
        <w:t xml:space="preserve"> højere isoleringsgrad og dermed videre med at optimere drivhusenernes isoleringseffekt i forhold til energiforbrug og planternes vækst og kvalitet.  </w:t>
      </w:r>
    </w:p>
    <w:p w14:paraId="27E5291A" w14:textId="77777777" w:rsidR="008C070C" w:rsidRDefault="005632B2" w:rsidP="008C070C">
      <w:pPr>
        <w:pStyle w:val="Heading2"/>
      </w:pPr>
      <w:r>
        <w:t>Mere lukkede væksthuse øger plantevækst</w:t>
      </w:r>
      <w:r w:rsidR="008C070C">
        <w:t xml:space="preserve"> </w:t>
      </w:r>
    </w:p>
    <w:p w14:paraId="1D668B1C" w14:textId="77777777" w:rsidR="005632B2" w:rsidRDefault="00346675">
      <w:r>
        <w:t>A</w:t>
      </w:r>
      <w:r w:rsidR="003E0793">
        <w:t>ffugtning uden</w:t>
      </w:r>
      <w:r w:rsidR="005632B2">
        <w:t xml:space="preserve"> at lukke varme og eventuelt </w:t>
      </w:r>
      <w:r w:rsidR="003E0793">
        <w:t>CO</w:t>
      </w:r>
      <w:r w:rsidR="003E0793" w:rsidRPr="00346675">
        <w:rPr>
          <w:vertAlign w:val="subscript"/>
        </w:rPr>
        <w:t>2</w:t>
      </w:r>
      <w:r w:rsidR="003E0793">
        <w:t xml:space="preserve"> ud gennem gardinspalter og luftvinduer er </w:t>
      </w:r>
      <w:r w:rsidR="00982844">
        <w:t xml:space="preserve">blevet </w:t>
      </w:r>
      <w:r w:rsidR="003E0793">
        <w:t>mulig</w:t>
      </w:r>
      <w:r>
        <w:t xml:space="preserve">. </w:t>
      </w:r>
      <w:r w:rsidR="005632B2">
        <w:t>Hos Knud Jepsen er der registreret</w:t>
      </w:r>
      <w:r w:rsidR="006155E2">
        <w:t xml:space="preserve"> </w:t>
      </w:r>
      <w:r>
        <w:t xml:space="preserve">et mere tørt klima i væksthuset </w:t>
      </w:r>
      <w:r w:rsidR="006155E2">
        <w:t xml:space="preserve">med VLHCen </w:t>
      </w:r>
      <w:r>
        <w:t>samtidig me</w:t>
      </w:r>
      <w:r w:rsidR="00285113">
        <w:t>d</w:t>
      </w:r>
      <w:r w:rsidR="005632B2">
        <w:t>,</w:t>
      </w:r>
      <w:r w:rsidR="00285113">
        <w:t xml:space="preserve"> at energiforbruget mindskes</w:t>
      </w:r>
      <w:r w:rsidR="006155E2">
        <w:t xml:space="preserve"> </w:t>
      </w:r>
      <w:r w:rsidR="009D4A69">
        <w:t>mærkbart</w:t>
      </w:r>
      <w:r w:rsidR="00285113">
        <w:t xml:space="preserve">. </w:t>
      </w:r>
    </w:p>
    <w:p w14:paraId="01F381A6" w14:textId="77777777" w:rsidR="005632B2" w:rsidRDefault="00253D83">
      <w:r>
        <w:t xml:space="preserve">Risikoen for afbrydelse af kortdagsbehandling </w:t>
      </w:r>
      <w:r w:rsidR="005632B2">
        <w:t xml:space="preserve">(i fx </w:t>
      </w:r>
      <w:r w:rsidR="000B4BFA">
        <w:t xml:space="preserve">Kalanchoë) </w:t>
      </w:r>
      <w:r>
        <w:t xml:space="preserve">ved brug af gardinspalter er også elimineret. </w:t>
      </w:r>
      <w:r w:rsidR="00285113">
        <w:t xml:space="preserve">Ud over den direkte reduktion i varmeforbruget </w:t>
      </w:r>
      <w:r w:rsidR="006155E2">
        <w:t>forventes</w:t>
      </w:r>
      <w:r w:rsidR="00346675">
        <w:t xml:space="preserve"> </w:t>
      </w:r>
      <w:r w:rsidR="00285113">
        <w:t>en væsentlig reduktion</w:t>
      </w:r>
      <w:r w:rsidR="00346675">
        <w:t xml:space="preserve"> </w:t>
      </w:r>
      <w:r w:rsidR="009D4A69">
        <w:t xml:space="preserve">i </w:t>
      </w:r>
      <w:r w:rsidR="00346675">
        <w:t xml:space="preserve">behovet for brugen af svampemidler. </w:t>
      </w:r>
    </w:p>
    <w:p w14:paraId="75C173ED" w14:textId="77777777" w:rsidR="00DA1CC4" w:rsidRDefault="005632B2">
      <w:r>
        <w:lastRenderedPageBreak/>
        <w:t>D</w:t>
      </w:r>
      <w:r w:rsidR="00346675">
        <w:t>en direkte effekt på tætheden af luftbårne svampesporer ved at cirkulere 9</w:t>
      </w:r>
      <w:r>
        <w:t>.</w:t>
      </w:r>
      <w:r w:rsidR="00346675">
        <w:t>000 m</w:t>
      </w:r>
      <w:r w:rsidR="00346675" w:rsidRPr="00346675">
        <w:rPr>
          <w:vertAlign w:val="superscript"/>
        </w:rPr>
        <w:t>3</w:t>
      </w:r>
      <w:r w:rsidR="00346675">
        <w:t xml:space="preserve"> luft gennem affugterens saltlage </w:t>
      </w:r>
      <w:r w:rsidR="00982844">
        <w:t xml:space="preserve">hver time </w:t>
      </w:r>
      <w:r>
        <w:t>kan der</w:t>
      </w:r>
      <w:r w:rsidR="00346675">
        <w:t xml:space="preserve"> på nuværende tidspunkt kun gisn</w:t>
      </w:r>
      <w:r w:rsidR="006155E2">
        <w:t>e</w:t>
      </w:r>
      <w:r>
        <w:t>s</w:t>
      </w:r>
      <w:r w:rsidR="006155E2">
        <w:t xml:space="preserve"> om, men denne effekt forventes snarest</w:t>
      </w:r>
      <w:r w:rsidR="00346675">
        <w:t xml:space="preserve"> </w:t>
      </w:r>
      <w:r w:rsidR="006155E2">
        <w:t>at</w:t>
      </w:r>
      <w:r>
        <w:t xml:space="preserve"> blive afklaret</w:t>
      </w:r>
      <w:r w:rsidR="00346675">
        <w:t xml:space="preserve"> </w:t>
      </w:r>
      <w:r w:rsidR="000B4BFA">
        <w:t>i et igangværende projekt</w:t>
      </w:r>
      <w:r w:rsidR="00346675">
        <w:t>.</w:t>
      </w:r>
    </w:p>
    <w:p w14:paraId="198934E7" w14:textId="77777777" w:rsidR="00DB7AE6" w:rsidRDefault="00DB7AE6" w:rsidP="00DB7AE6">
      <w:pPr>
        <w:pStyle w:val="Heading2"/>
      </w:pPr>
      <w:r>
        <w:t>Dimensionering af affugteren</w:t>
      </w:r>
    </w:p>
    <w:p w14:paraId="3FBF3864" w14:textId="77777777" w:rsidR="005632B2" w:rsidRDefault="00285113">
      <w:r>
        <w:t xml:space="preserve">I denne test </w:t>
      </w:r>
      <w:r w:rsidR="003A78FB">
        <w:t>er affugteren</w:t>
      </w:r>
      <w:r>
        <w:t xml:space="preserve"> afprøvet i et areal på 2</w:t>
      </w:r>
      <w:r w:rsidR="005632B2">
        <w:t>.</w:t>
      </w:r>
      <w:r>
        <w:t>000 m</w:t>
      </w:r>
      <w:r w:rsidRPr="00285113">
        <w:rPr>
          <w:vertAlign w:val="superscript"/>
        </w:rPr>
        <w:t>2</w:t>
      </w:r>
      <w:r>
        <w:t>. Affugtningen har kørt på et højere niveau</w:t>
      </w:r>
      <w:r w:rsidR="003A78FB">
        <w:t xml:space="preserve"> end man hos Knud Jepsen a/s normalt styrer efter</w:t>
      </w:r>
      <w:r w:rsidR="006155E2">
        <w:t xml:space="preserve"> (her er 75% RF brugt)</w:t>
      </w:r>
      <w:r w:rsidR="003A78FB">
        <w:t xml:space="preserve">, derfor ser det ud til at affugteren </w:t>
      </w:r>
      <w:r w:rsidR="000B4BFA">
        <w:t>har kapacitet</w:t>
      </w:r>
      <w:r w:rsidR="006155E2">
        <w:t>en</w:t>
      </w:r>
      <w:r w:rsidR="000B4BFA">
        <w:t xml:space="preserve"> til at affugte</w:t>
      </w:r>
      <w:r w:rsidR="003A78FB">
        <w:t xml:space="preserve"> et større areal i en Kalanchoë kultur,</w:t>
      </w:r>
      <w:r w:rsidR="000B4BFA">
        <w:t xml:space="preserve"> end under de givne testforhold. </w:t>
      </w:r>
      <w:r w:rsidR="006155E2">
        <w:t xml:space="preserve">Dimensionering af væksthusets areal til affugteren afhænger </w:t>
      </w:r>
      <w:r w:rsidR="005632B2">
        <w:t>selvfølgelig</w:t>
      </w:r>
      <w:r w:rsidR="006155E2">
        <w:t xml:space="preserve"> af </w:t>
      </w:r>
      <w:r w:rsidR="00DB7AE6">
        <w:t xml:space="preserve">fugthusholdning </w:t>
      </w:r>
      <w:r w:rsidR="00DD2731">
        <w:t>i</w:t>
      </w:r>
      <w:r w:rsidR="005632B2">
        <w:t xml:space="preserve"> væksthuset, det vil sige balancen mellem</w:t>
      </w:r>
      <w:r w:rsidR="00DB7AE6">
        <w:t xml:space="preserve"> hvor meget fugt produceres fra planter og jord, og hvor meget der ’tabes’ i gennem væksthusets fysik. </w:t>
      </w:r>
    </w:p>
    <w:p w14:paraId="25E33031" w14:textId="77777777" w:rsidR="00DB7AE6" w:rsidRDefault="00DB7AE6" w:rsidP="005632B2">
      <w:r>
        <w:t xml:space="preserve">Større bladmasse og tættere huse mindsker </w:t>
      </w:r>
      <w:r w:rsidR="00DD2731">
        <w:t>det areal</w:t>
      </w:r>
      <w:r w:rsidR="005632B2">
        <w:t>,</w:t>
      </w:r>
      <w:r w:rsidR="00DD2731">
        <w:t xml:space="preserve"> som VLHCen kan affugte</w:t>
      </w:r>
      <w:r>
        <w:t>, men dimensionering afhænger også af at finde balancen af nødvendigheden at tackle spidsbelastninge</w:t>
      </w:r>
      <w:r w:rsidR="00A4192D">
        <w:t>r</w:t>
      </w:r>
      <w:r>
        <w:t xml:space="preserve"> </w:t>
      </w:r>
      <w:r w:rsidR="00426344">
        <w:t>i forhold til hvor</w:t>
      </w:r>
      <w:r>
        <w:t xml:space="preserve"> mange m</w:t>
      </w:r>
      <w:r w:rsidRPr="00426344">
        <w:rPr>
          <w:vertAlign w:val="superscript"/>
        </w:rPr>
        <w:t>2</w:t>
      </w:r>
      <w:r w:rsidR="005632B2">
        <w:t xml:space="preserve">, </w:t>
      </w:r>
      <w:r>
        <w:t>affugter</w:t>
      </w:r>
      <w:r w:rsidR="00A72598">
        <w:t>en har kapacitet til at håndtere</w:t>
      </w:r>
      <w:r>
        <w:t xml:space="preserve">. </w:t>
      </w:r>
      <w:r w:rsidR="006155E2">
        <w:t xml:space="preserve"> </w:t>
      </w:r>
    </w:p>
    <w:p w14:paraId="17BC95CE" w14:textId="77777777" w:rsidR="00346675" w:rsidRDefault="00346675">
      <w:r w:rsidRPr="003A78FB">
        <w:t>På</w:t>
      </w:r>
      <w:r>
        <w:t xml:space="preserve"> nuværende tidspunkt foreligger der energibesparelsesberegninger fr</w:t>
      </w:r>
      <w:r w:rsidR="00B265BE">
        <w:t>a brugen af systemet fra Israel og Holland</w:t>
      </w:r>
      <w:r w:rsidR="005632B2">
        <w:t>,</w:t>
      </w:r>
      <w:r w:rsidR="00DB7AE6">
        <w:t xml:space="preserve"> og de ser meget lovende ud</w:t>
      </w:r>
      <w:r w:rsidR="00B265BE">
        <w:t>. M</w:t>
      </w:r>
      <w:r w:rsidR="00F76057">
        <w:t>ed udgangspunkt i AgroTechs væksthus</w:t>
      </w:r>
      <w:r w:rsidR="007F7B43">
        <w:t>- og plante</w:t>
      </w:r>
      <w:r w:rsidR="00F76057">
        <w:t>model</w:t>
      </w:r>
      <w:r w:rsidR="007F7B43">
        <w:t xml:space="preserve"> særligt </w:t>
      </w:r>
      <w:r w:rsidR="009D4A69">
        <w:t xml:space="preserve">tilpasset </w:t>
      </w:r>
      <w:r w:rsidR="00F76057">
        <w:t xml:space="preserve">for Knud Jepsen a/s og </w:t>
      </w:r>
      <w:r w:rsidR="009D4A69">
        <w:t xml:space="preserve">med </w:t>
      </w:r>
      <w:r w:rsidR="005632B2">
        <w:t xml:space="preserve">de sidste måneders tests, </w:t>
      </w:r>
      <w:r w:rsidR="00F76057">
        <w:t xml:space="preserve">vil der også blive gennemført helårs </w:t>
      </w:r>
      <w:r w:rsidR="00B265BE">
        <w:t xml:space="preserve">kapacitets- og </w:t>
      </w:r>
      <w:r w:rsidR="00F76057">
        <w:t xml:space="preserve">energibesparelsesberegninger for </w:t>
      </w:r>
      <w:r w:rsidR="009D4A69">
        <w:t xml:space="preserve">aktiv affugtning i </w:t>
      </w:r>
      <w:r w:rsidR="000B4BFA">
        <w:t>Kalanchoë</w:t>
      </w:r>
      <w:r w:rsidR="003A78FB">
        <w:t xml:space="preserve"> </w:t>
      </w:r>
      <w:r w:rsidR="00F76057">
        <w:t>kulturen i større dele af væksthusene hos Knud Jepsen a/s</w:t>
      </w:r>
      <w:r w:rsidR="00B265BE">
        <w:t>.</w:t>
      </w:r>
    </w:p>
    <w:p w14:paraId="38CBB6AF" w14:textId="77777777" w:rsidR="00614457" w:rsidRDefault="00614457"/>
    <w:p w14:paraId="7A2C2FE9" w14:textId="77777777" w:rsidR="00614457" w:rsidRDefault="00614457"/>
    <w:p w14:paraId="0C3703C5" w14:textId="77777777" w:rsidR="00614457" w:rsidRDefault="009728DE">
      <w:r>
        <w:t>Tabel 1. Realiserede</w:t>
      </w:r>
      <w:r w:rsidR="00A72598">
        <w:t xml:space="preserve"> gennemsnitlige</w:t>
      </w:r>
      <w:r>
        <w:t xml:space="preserve"> </w:t>
      </w:r>
      <w:r w:rsidR="00D74720">
        <w:t xml:space="preserve">væksthusklima og </w:t>
      </w:r>
      <w:r>
        <w:t>væ</w:t>
      </w:r>
      <w:r w:rsidR="005632B2">
        <w:t xml:space="preserve">ksthusindstillinger i perioden 4 Marts til </w:t>
      </w:r>
      <w:r>
        <w:t xml:space="preserve">8. Maj  </w:t>
      </w:r>
    </w:p>
    <w:tbl>
      <w:tblPr>
        <w:tblStyle w:val="LightList-Accent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3473"/>
        <w:gridCol w:w="3473"/>
      </w:tblGrid>
      <w:tr w:rsidR="00D74720" w:rsidRPr="00614457" w14:paraId="4B36F26A" w14:textId="77777777" w:rsidTr="00426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35985570" w14:textId="77777777" w:rsidR="00614457" w:rsidRPr="00614457" w:rsidRDefault="00614457" w:rsidP="0061445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73" w:type="dxa"/>
            <w:noWrap/>
            <w:hideMark/>
          </w:tcPr>
          <w:p w14:paraId="30127E5C" w14:textId="77777777" w:rsidR="00614457" w:rsidRPr="00614457" w:rsidRDefault="009728DE" w:rsidP="004263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 VLHC</w:t>
            </w:r>
          </w:p>
        </w:tc>
        <w:tc>
          <w:tcPr>
            <w:tcW w:w="3473" w:type="dxa"/>
            <w:noWrap/>
            <w:hideMark/>
          </w:tcPr>
          <w:p w14:paraId="50864CA3" w14:textId="77777777" w:rsidR="00614457" w:rsidRPr="00614457" w:rsidRDefault="009728DE" w:rsidP="004263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Uden VLHC</w:t>
            </w:r>
          </w:p>
        </w:tc>
      </w:tr>
      <w:tr w:rsidR="00614457" w:rsidRPr="00614457" w14:paraId="250AC5C6" w14:textId="77777777" w:rsidTr="0042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15FEA740" w14:textId="77777777" w:rsidR="00614457" w:rsidRPr="00614457" w:rsidRDefault="009728DE" w:rsidP="0061445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Middel</w:t>
            </w:r>
          </w:p>
        </w:tc>
        <w:tc>
          <w:tcPr>
            <w:tcW w:w="3473" w:type="dxa"/>
            <w:noWrap/>
            <w:hideMark/>
          </w:tcPr>
          <w:p w14:paraId="6562F473" w14:textId="77777777" w:rsidR="00614457" w:rsidRPr="00614457" w:rsidRDefault="00614457" w:rsidP="004263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73" w:type="dxa"/>
            <w:noWrap/>
            <w:hideMark/>
          </w:tcPr>
          <w:p w14:paraId="2048D471" w14:textId="77777777" w:rsidR="00614457" w:rsidRPr="00614457" w:rsidRDefault="00614457" w:rsidP="004263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4457" w:rsidRPr="00614457" w14:paraId="2F6564C9" w14:textId="77777777" w:rsidTr="004263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295204CA" w14:textId="77777777" w:rsidR="00614457" w:rsidRPr="00614457" w:rsidRDefault="009728DE" w:rsidP="00614457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Temperatur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(</w:t>
            </w:r>
            <w:r w:rsidR="00D74720">
              <w:rPr>
                <w:rFonts w:ascii="Times New Roman" w:eastAsia="Times New Roman" w:hAnsi="Times New Roman" w:cs="Times New Roman"/>
                <w:b w:val="0"/>
                <w:color w:val="000000"/>
                <w:lang w:eastAsia="da-DK"/>
              </w:rPr>
              <w:t>ᵒ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C)</w:t>
            </w:r>
          </w:p>
        </w:tc>
        <w:tc>
          <w:tcPr>
            <w:tcW w:w="3473" w:type="dxa"/>
            <w:noWrap/>
            <w:hideMark/>
          </w:tcPr>
          <w:p w14:paraId="4A8E7447" w14:textId="77777777" w:rsidR="00614457" w:rsidRPr="00614457" w:rsidRDefault="00614457" w:rsidP="00D747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20,4</w:t>
            </w:r>
          </w:p>
        </w:tc>
        <w:tc>
          <w:tcPr>
            <w:tcW w:w="3473" w:type="dxa"/>
            <w:noWrap/>
            <w:hideMark/>
          </w:tcPr>
          <w:p w14:paraId="560F98CA" w14:textId="77777777" w:rsidR="00614457" w:rsidRPr="00614457" w:rsidRDefault="00614457" w:rsidP="009053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20,7</w:t>
            </w:r>
          </w:p>
        </w:tc>
      </w:tr>
      <w:tr w:rsidR="00614457" w:rsidRPr="00614457" w14:paraId="2380B906" w14:textId="77777777" w:rsidTr="0042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5FD83FF8" w14:textId="77777777" w:rsidR="00614457" w:rsidRPr="00614457" w:rsidRDefault="00614457" w:rsidP="00614457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Fugtdeficit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(g m</w:t>
            </w:r>
            <w:r w:rsidR="00D74720" w:rsidRPr="00426344">
              <w:rPr>
                <w:rFonts w:ascii="Calibri" w:eastAsia="Times New Roman" w:hAnsi="Calibri" w:cs="Calibri"/>
                <w:color w:val="000000"/>
                <w:vertAlign w:val="superscript"/>
                <w:lang w:eastAsia="da-DK"/>
              </w:rPr>
              <w:t>-3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)</w:t>
            </w:r>
          </w:p>
        </w:tc>
        <w:tc>
          <w:tcPr>
            <w:tcW w:w="3473" w:type="dxa"/>
            <w:noWrap/>
            <w:hideMark/>
          </w:tcPr>
          <w:p w14:paraId="061AFBD7" w14:textId="77777777" w:rsidR="00614457" w:rsidRPr="00614457" w:rsidRDefault="00614457" w:rsidP="00D747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6,4</w:t>
            </w:r>
          </w:p>
        </w:tc>
        <w:tc>
          <w:tcPr>
            <w:tcW w:w="3473" w:type="dxa"/>
            <w:noWrap/>
            <w:hideMark/>
          </w:tcPr>
          <w:p w14:paraId="543C2C6A" w14:textId="77777777" w:rsidR="00614457" w:rsidRPr="00614457" w:rsidRDefault="00614457" w:rsidP="0090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6,3</w:t>
            </w:r>
          </w:p>
        </w:tc>
      </w:tr>
      <w:tr w:rsidR="00614457" w:rsidRPr="00614457" w14:paraId="31DE30AE" w14:textId="77777777" w:rsidTr="004263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1C46DED8" w14:textId="77777777" w:rsidR="00614457" w:rsidRPr="00614457" w:rsidRDefault="00614457" w:rsidP="00614457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Rørtemp</w:t>
            </w:r>
            <w:r w:rsidR="009728DE" w:rsidRP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eratur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(</w:t>
            </w:r>
            <w:r w:rsidR="00D74720">
              <w:rPr>
                <w:rFonts w:ascii="Times New Roman" w:eastAsia="Times New Roman" w:hAnsi="Times New Roman" w:cs="Times New Roman"/>
                <w:b w:val="0"/>
                <w:color w:val="000000"/>
                <w:lang w:eastAsia="da-DK"/>
              </w:rPr>
              <w:t>ᵒ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C)</w:t>
            </w:r>
          </w:p>
        </w:tc>
        <w:tc>
          <w:tcPr>
            <w:tcW w:w="3473" w:type="dxa"/>
            <w:noWrap/>
            <w:hideMark/>
          </w:tcPr>
          <w:p w14:paraId="65DFB8C4" w14:textId="77777777" w:rsidR="00614457" w:rsidRPr="00614457" w:rsidRDefault="00614457" w:rsidP="00D747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29,9</w:t>
            </w:r>
          </w:p>
        </w:tc>
        <w:tc>
          <w:tcPr>
            <w:tcW w:w="3473" w:type="dxa"/>
            <w:noWrap/>
            <w:hideMark/>
          </w:tcPr>
          <w:p w14:paraId="52C02F2A" w14:textId="77777777" w:rsidR="00614457" w:rsidRPr="00614457" w:rsidRDefault="00614457" w:rsidP="009053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33,9</w:t>
            </w:r>
          </w:p>
        </w:tc>
      </w:tr>
      <w:tr w:rsidR="00614457" w:rsidRPr="00614457" w14:paraId="16BEE095" w14:textId="77777777" w:rsidTr="0042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33FE558F" w14:textId="77777777" w:rsidR="00614457" w:rsidRPr="00614457" w:rsidRDefault="00614457" w:rsidP="00A72598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V</w:t>
            </w:r>
            <w:r w:rsidR="009728DE" w:rsidRP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induesåbning</w:t>
            </w: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</w:t>
            </w:r>
            <w:r w:rsidR="00A72598"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L</w:t>
            </w:r>
            <w:r w:rsidR="00A72598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æ 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(%)</w:t>
            </w:r>
          </w:p>
        </w:tc>
        <w:tc>
          <w:tcPr>
            <w:tcW w:w="3473" w:type="dxa"/>
            <w:noWrap/>
            <w:hideMark/>
          </w:tcPr>
          <w:p w14:paraId="3F251A54" w14:textId="77777777" w:rsidR="00614457" w:rsidRPr="00614457" w:rsidRDefault="00614457" w:rsidP="00D747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10,5</w:t>
            </w:r>
          </w:p>
        </w:tc>
        <w:tc>
          <w:tcPr>
            <w:tcW w:w="3473" w:type="dxa"/>
            <w:noWrap/>
            <w:hideMark/>
          </w:tcPr>
          <w:p w14:paraId="0D6FD805" w14:textId="77777777" w:rsidR="00614457" w:rsidRPr="00614457" w:rsidRDefault="00614457" w:rsidP="0090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12,0</w:t>
            </w:r>
          </w:p>
        </w:tc>
      </w:tr>
      <w:tr w:rsidR="00614457" w:rsidRPr="00614457" w14:paraId="65E54629" w14:textId="77777777" w:rsidTr="004263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33BA606A" w14:textId="77777777" w:rsidR="00614457" w:rsidRPr="00614457" w:rsidRDefault="00614457" w:rsidP="009728DE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V</w:t>
            </w:r>
            <w:r w:rsidR="009728DE" w:rsidRP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induesåbning V</w:t>
            </w: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ind</w:t>
            </w:r>
            <w:r w:rsid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(%)</w:t>
            </w:r>
          </w:p>
        </w:tc>
        <w:tc>
          <w:tcPr>
            <w:tcW w:w="3473" w:type="dxa"/>
            <w:noWrap/>
            <w:hideMark/>
          </w:tcPr>
          <w:p w14:paraId="10118366" w14:textId="77777777" w:rsidR="00614457" w:rsidRPr="00614457" w:rsidRDefault="00614457" w:rsidP="00D747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2,0</w:t>
            </w:r>
          </w:p>
        </w:tc>
        <w:tc>
          <w:tcPr>
            <w:tcW w:w="3473" w:type="dxa"/>
            <w:noWrap/>
            <w:hideMark/>
          </w:tcPr>
          <w:p w14:paraId="0AEA9F13" w14:textId="77777777" w:rsidR="00614457" w:rsidRPr="00614457" w:rsidRDefault="00614457" w:rsidP="009053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2,2</w:t>
            </w:r>
          </w:p>
        </w:tc>
      </w:tr>
      <w:tr w:rsidR="00614457" w:rsidRPr="00614457" w14:paraId="18D2A981" w14:textId="77777777" w:rsidTr="00426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14:paraId="27C17DD2" w14:textId="77777777" w:rsidR="00614457" w:rsidRPr="00614457" w:rsidRDefault="00614457" w:rsidP="00614457">
            <w:pPr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>CO2</w:t>
            </w:r>
            <w:r w:rsidR="009728DE" w:rsidRPr="00D74720">
              <w:rPr>
                <w:rFonts w:ascii="Calibri" w:eastAsia="Times New Roman" w:hAnsi="Calibri" w:cs="Calibri"/>
                <w:b w:val="0"/>
                <w:color w:val="000000"/>
                <w:lang w:eastAsia="da-DK"/>
              </w:rPr>
              <w:t xml:space="preserve"> (ppm)</w:t>
            </w:r>
          </w:p>
        </w:tc>
        <w:tc>
          <w:tcPr>
            <w:tcW w:w="3473" w:type="dxa"/>
            <w:noWrap/>
            <w:hideMark/>
          </w:tcPr>
          <w:p w14:paraId="45049C7C" w14:textId="77777777" w:rsidR="00614457" w:rsidRPr="00614457" w:rsidRDefault="00614457" w:rsidP="00D747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35</w:t>
            </w:r>
            <w:r w:rsidR="00D7472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3473" w:type="dxa"/>
            <w:noWrap/>
            <w:hideMark/>
          </w:tcPr>
          <w:p w14:paraId="5CF4078E" w14:textId="77777777" w:rsidR="00614457" w:rsidRPr="00614457" w:rsidRDefault="00614457" w:rsidP="00D747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4457">
              <w:rPr>
                <w:rFonts w:ascii="Calibri" w:eastAsia="Times New Roman" w:hAnsi="Calibri" w:cs="Calibri"/>
                <w:color w:val="000000"/>
                <w:lang w:eastAsia="da-DK"/>
              </w:rPr>
              <w:t>338</w:t>
            </w:r>
          </w:p>
        </w:tc>
      </w:tr>
    </w:tbl>
    <w:p w14:paraId="64BD8850" w14:textId="77777777" w:rsidR="00614457" w:rsidRPr="00346675" w:rsidRDefault="00614457"/>
    <w:sectPr w:rsidR="00614457" w:rsidRPr="003466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8"/>
    <w:rsid w:val="00033DF0"/>
    <w:rsid w:val="000A2167"/>
    <w:rsid w:val="000B4BFA"/>
    <w:rsid w:val="000D6EC2"/>
    <w:rsid w:val="001B3F6E"/>
    <w:rsid w:val="001D1937"/>
    <w:rsid w:val="001D5C96"/>
    <w:rsid w:val="001E75D0"/>
    <w:rsid w:val="00253D83"/>
    <w:rsid w:val="00255735"/>
    <w:rsid w:val="00285113"/>
    <w:rsid w:val="0033244A"/>
    <w:rsid w:val="00346675"/>
    <w:rsid w:val="003A78FB"/>
    <w:rsid w:val="003E0793"/>
    <w:rsid w:val="00417125"/>
    <w:rsid w:val="00426344"/>
    <w:rsid w:val="004A0118"/>
    <w:rsid w:val="004E413F"/>
    <w:rsid w:val="005557F6"/>
    <w:rsid w:val="005632B2"/>
    <w:rsid w:val="005D0D80"/>
    <w:rsid w:val="0061345C"/>
    <w:rsid w:val="00614457"/>
    <w:rsid w:val="006155E2"/>
    <w:rsid w:val="00717A27"/>
    <w:rsid w:val="00771978"/>
    <w:rsid w:val="00794F8D"/>
    <w:rsid w:val="007F63AF"/>
    <w:rsid w:val="007F7B43"/>
    <w:rsid w:val="008C070C"/>
    <w:rsid w:val="009053D4"/>
    <w:rsid w:val="0095774E"/>
    <w:rsid w:val="009728DE"/>
    <w:rsid w:val="00982844"/>
    <w:rsid w:val="009D38AE"/>
    <w:rsid w:val="009D4A69"/>
    <w:rsid w:val="00A4192D"/>
    <w:rsid w:val="00A72598"/>
    <w:rsid w:val="00B265BE"/>
    <w:rsid w:val="00BA3E32"/>
    <w:rsid w:val="00C15EC0"/>
    <w:rsid w:val="00C24180"/>
    <w:rsid w:val="00C56B2D"/>
    <w:rsid w:val="00D1607B"/>
    <w:rsid w:val="00D74720"/>
    <w:rsid w:val="00D860F7"/>
    <w:rsid w:val="00DA1CC4"/>
    <w:rsid w:val="00DB7AE6"/>
    <w:rsid w:val="00DD2731"/>
    <w:rsid w:val="00DF7F83"/>
    <w:rsid w:val="00E36A65"/>
    <w:rsid w:val="00E503F8"/>
    <w:rsid w:val="00F0670D"/>
    <w:rsid w:val="00F76057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6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C0"/>
    <w:pPr>
      <w:keepNext/>
      <w:keepLines/>
      <w:spacing w:before="20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EC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0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72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3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C0"/>
    <w:pPr>
      <w:keepNext/>
      <w:keepLines/>
      <w:spacing w:before="20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EC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0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72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3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I@QUE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TS118$</dc:creator>
  <cp:lastModifiedBy>Per Vestergaard</cp:lastModifiedBy>
  <cp:revision>2</cp:revision>
  <cp:lastPrinted>2012-05-22T09:58:00Z</cp:lastPrinted>
  <dcterms:created xsi:type="dcterms:W3CDTF">2012-06-04T11:03:00Z</dcterms:created>
  <dcterms:modified xsi:type="dcterms:W3CDTF">2012-06-04T11:03:00Z</dcterms:modified>
</cp:coreProperties>
</file>